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16268" w14:textId="77777777" w:rsidR="008B1437" w:rsidRDefault="008B1437" w:rsidP="00C14CCE">
      <w:pPr>
        <w:jc w:val="center"/>
        <w:rPr>
          <w:b/>
          <w:bCs/>
        </w:rPr>
      </w:pPr>
    </w:p>
    <w:p w14:paraId="04CABD96" w14:textId="5CD90DC0" w:rsidR="00E05B86" w:rsidRPr="00C14CCE" w:rsidRDefault="00C14CCE" w:rsidP="00C14CCE">
      <w:pPr>
        <w:jc w:val="center"/>
        <w:rPr>
          <w:b/>
          <w:bCs/>
        </w:rPr>
      </w:pPr>
      <w:r w:rsidRPr="00C14CCE">
        <w:rPr>
          <w:b/>
          <w:bCs/>
          <w:noProof/>
        </w:rPr>
        <mc:AlternateContent>
          <mc:Choice Requires="wps">
            <w:drawing>
              <wp:anchor distT="0" distB="0" distL="114300" distR="114300" simplePos="0" relativeHeight="251659264" behindDoc="0" locked="0" layoutInCell="1" allowOverlap="1" wp14:anchorId="28C5FC1B" wp14:editId="7CA86A00">
                <wp:simplePos x="0" y="0"/>
                <wp:positionH relativeFrom="column">
                  <wp:posOffset>-9525</wp:posOffset>
                </wp:positionH>
                <wp:positionV relativeFrom="paragraph">
                  <wp:posOffset>-9525</wp:posOffset>
                </wp:positionV>
                <wp:extent cx="6000750" cy="0"/>
                <wp:effectExtent l="0" t="0" r="0" b="0"/>
                <wp:wrapNone/>
                <wp:docPr id="1262267749" name="Straight Connector 5"/>
                <wp:cNvGraphicFramePr/>
                <a:graphic xmlns:a="http://schemas.openxmlformats.org/drawingml/2006/main">
                  <a:graphicData uri="http://schemas.microsoft.com/office/word/2010/wordprocessingShape">
                    <wps:wsp>
                      <wps:cNvCnPr/>
                      <wps:spPr>
                        <a:xfrm>
                          <a:off x="0" y="0"/>
                          <a:ext cx="600075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line w14:anchorId="395058E7"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5pt,-.75pt" to="471.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" strokecolor="#156082 [3204]" strokeweight="1.5pt">
                <v:stroke joinstyle="miter"/>
              </v:line>
            </w:pict>
          </mc:Fallback>
        </mc:AlternateContent>
      </w:r>
      <w:r w:rsidRPr="00C14CCE">
        <w:rPr>
          <w:b/>
          <w:bCs/>
        </w:rPr>
        <w:t xml:space="preserve">LMFD Monthly Report </w:t>
      </w:r>
    </w:p>
    <w:p w14:paraId="0D2660C0" w14:textId="58F9B2C4" w:rsidR="00C14CCE" w:rsidRPr="00460DD8" w:rsidRDefault="002D4D55" w:rsidP="00C14CCE">
      <w:pPr>
        <w:jc w:val="center"/>
        <w:rPr>
          <w:rFonts w:ascii="Amasis MT Pro Light" w:hAnsi="Amasis MT Pro Light"/>
        </w:rPr>
      </w:pPr>
      <w:r>
        <w:rPr>
          <w:rFonts w:ascii="Amasis MT Pro Light" w:hAnsi="Amasis MT Pro Light"/>
        </w:rPr>
        <w:t>September</w:t>
      </w:r>
      <w:r w:rsidR="00C14CCE" w:rsidRPr="00460DD8">
        <w:rPr>
          <w:rFonts w:ascii="Amasis MT Pro Light" w:hAnsi="Amasis MT Pro Light"/>
        </w:rPr>
        <w:t xml:space="preserve"> 2026</w:t>
      </w:r>
    </w:p>
    <w:p w14:paraId="35029026" w14:textId="35872521" w:rsidR="00C14CCE" w:rsidRPr="00460DD8" w:rsidRDefault="00C14CCE" w:rsidP="00C14CCE">
      <w:pPr>
        <w:rPr>
          <w:rFonts w:ascii="Amasis MT Pro Light" w:hAnsi="Amasis MT Pro Light"/>
        </w:rPr>
      </w:pPr>
      <w:r w:rsidRPr="00460DD8">
        <w:rPr>
          <w:rFonts w:ascii="Amasis MT Pro Light" w:hAnsi="Amasis MT Pro Light"/>
        </w:rPr>
        <w:t>Department staffing updates</w:t>
      </w:r>
      <w:r w:rsidR="00125D71">
        <w:rPr>
          <w:rFonts w:ascii="Amasis MT Pro Light" w:hAnsi="Amasis MT Pro Light"/>
        </w:rPr>
        <w:t>:</w:t>
      </w:r>
    </w:p>
    <w:p w14:paraId="41B2DFA8" w14:textId="39E0497C" w:rsidR="00C14CCE" w:rsidRDefault="00C14CCE" w:rsidP="00155849">
      <w:pPr>
        <w:ind w:left="765"/>
        <w:rPr>
          <w:rFonts w:ascii="Amasis MT Pro Light" w:hAnsi="Amasis MT Pro Light" w:cs="Aptos"/>
          <w:kern w:val="0"/>
          <w14:ligatures w14:val="none"/>
        </w:rPr>
      </w:pPr>
      <w:r w:rsidRPr="00460DD8">
        <w:rPr>
          <w:rFonts w:ascii="Amasis MT Pro Light" w:hAnsi="Amasis MT Pro Light" w:cs="Aptos"/>
          <w:kern w:val="0"/>
          <w14:ligatures w14:val="none"/>
        </w:rPr>
        <w:t>-The current staff total is 3</w:t>
      </w:r>
      <w:r w:rsidR="00456BD1">
        <w:rPr>
          <w:rFonts w:ascii="Amasis MT Pro Light" w:hAnsi="Amasis MT Pro Light" w:cs="Aptos"/>
          <w:kern w:val="0"/>
          <w14:ligatures w14:val="none"/>
        </w:rPr>
        <w:t>5</w:t>
      </w:r>
      <w:r w:rsidRPr="00460DD8">
        <w:rPr>
          <w:rFonts w:ascii="Amasis MT Pro Light" w:hAnsi="Amasis MT Pro Light" w:cs="Aptos"/>
          <w:kern w:val="0"/>
          <w14:ligatures w14:val="none"/>
        </w:rPr>
        <w:t xml:space="preserve"> this includes Paid on Call (POC) and Full-time staff (FTE).</w:t>
      </w:r>
      <w:r w:rsidR="00DF2CB5">
        <w:rPr>
          <w:rFonts w:ascii="Amasis MT Pro Light" w:hAnsi="Amasis MT Pro Light" w:cs="Aptos"/>
          <w:kern w:val="0"/>
          <w14:ligatures w14:val="none"/>
        </w:rPr>
        <w:t xml:space="preserve"> </w:t>
      </w:r>
      <w:r w:rsidR="008A62AE">
        <w:rPr>
          <w:rFonts w:ascii="Amasis MT Pro Light" w:hAnsi="Amasis MT Pro Light" w:cs="Aptos"/>
          <w:kern w:val="0"/>
          <w14:ligatures w14:val="none"/>
        </w:rPr>
        <w:t xml:space="preserve">We have </w:t>
      </w:r>
      <w:r w:rsidR="00BD3EC8">
        <w:rPr>
          <w:rFonts w:ascii="Amasis MT Pro Light" w:hAnsi="Amasis MT Pro Light" w:cs="Aptos"/>
          <w:kern w:val="0"/>
          <w14:ligatures w14:val="none"/>
        </w:rPr>
        <w:t>3</w:t>
      </w:r>
      <w:r w:rsidR="008A62AE">
        <w:rPr>
          <w:rFonts w:ascii="Amasis MT Pro Light" w:hAnsi="Amasis MT Pro Light" w:cs="Aptos"/>
          <w:kern w:val="0"/>
          <w14:ligatures w14:val="none"/>
        </w:rPr>
        <w:t xml:space="preserve"> staff </w:t>
      </w:r>
      <w:r w:rsidR="002F6C11">
        <w:rPr>
          <w:rFonts w:ascii="Amasis MT Pro Light" w:hAnsi="Amasis MT Pro Light" w:cs="Aptos"/>
          <w:kern w:val="0"/>
          <w14:ligatures w14:val="none"/>
        </w:rPr>
        <w:t>members</w:t>
      </w:r>
      <w:r w:rsidR="008A62AE">
        <w:rPr>
          <w:rFonts w:ascii="Amasis MT Pro Light" w:hAnsi="Amasis MT Pro Light" w:cs="Aptos"/>
          <w:kern w:val="0"/>
          <w14:ligatures w14:val="none"/>
        </w:rPr>
        <w:t xml:space="preserve"> out on medical leave currently. </w:t>
      </w:r>
    </w:p>
    <w:p w14:paraId="3E37011D" w14:textId="57CCCCC5" w:rsidR="00456BD1" w:rsidRDefault="00456BD1" w:rsidP="00155849">
      <w:pPr>
        <w:ind w:left="765"/>
        <w:rPr>
          <w:rFonts w:ascii="Amasis MT Pro Light" w:hAnsi="Amasis MT Pro Light" w:cs="Aptos"/>
          <w:kern w:val="0"/>
          <w14:ligatures w14:val="none"/>
        </w:rPr>
      </w:pPr>
      <w:r>
        <w:rPr>
          <w:rFonts w:ascii="Amasis MT Pro Light" w:hAnsi="Amasis MT Pro Light" w:cs="Aptos"/>
          <w:kern w:val="0"/>
          <w14:ligatures w14:val="none"/>
        </w:rPr>
        <w:t>-</w:t>
      </w:r>
      <w:r w:rsidR="00BD3EC8">
        <w:rPr>
          <w:rFonts w:ascii="Amasis MT Pro Light" w:hAnsi="Amasis MT Pro Light" w:cs="Aptos"/>
          <w:kern w:val="0"/>
          <w14:ligatures w14:val="none"/>
        </w:rPr>
        <w:t xml:space="preserve">No new members for hire </w:t>
      </w:r>
      <w:r w:rsidR="002F6C11">
        <w:rPr>
          <w:rFonts w:ascii="Amasis MT Pro Light" w:hAnsi="Amasis MT Pro Light" w:cs="Aptos"/>
          <w:kern w:val="0"/>
          <w14:ligatures w14:val="none"/>
        </w:rPr>
        <w:t>currently</w:t>
      </w:r>
      <w:r w:rsidR="00BD3EC8">
        <w:rPr>
          <w:rFonts w:ascii="Amasis MT Pro Light" w:hAnsi="Amasis MT Pro Light" w:cs="Aptos"/>
          <w:kern w:val="0"/>
          <w14:ligatures w14:val="none"/>
        </w:rPr>
        <w:t xml:space="preserve">. </w:t>
      </w:r>
      <w:r>
        <w:rPr>
          <w:rFonts w:ascii="Amasis MT Pro Light" w:hAnsi="Amasis MT Pro Light" w:cs="Aptos"/>
          <w:kern w:val="0"/>
          <w14:ligatures w14:val="none"/>
        </w:rPr>
        <w:t xml:space="preserve"> </w:t>
      </w:r>
    </w:p>
    <w:p w14:paraId="6B66968A" w14:textId="742CBBD4" w:rsidR="00C14CCE" w:rsidRDefault="00C14CCE" w:rsidP="00330C19">
      <w:pPr>
        <w:ind w:left="720" w:firstLine="45"/>
        <w:rPr>
          <w:rFonts w:ascii="Amasis MT Pro Light" w:hAnsi="Amasis MT Pro Light" w:cs="Aptos"/>
          <w:kern w:val="0"/>
          <w14:ligatures w14:val="none"/>
        </w:rPr>
      </w:pPr>
      <w:r w:rsidRPr="00460DD8">
        <w:rPr>
          <w:rFonts w:ascii="Amasis MT Pro Light" w:hAnsi="Amasis MT Pro Light" w:cs="Aptos"/>
          <w:kern w:val="0"/>
          <w14:ligatures w14:val="none"/>
        </w:rPr>
        <w:t xml:space="preserve">-The city currently employes 2 personnel that work FTE on the roads and parks that are a part of the LMFD roster assisting with daytime responses. </w:t>
      </w:r>
    </w:p>
    <w:p w14:paraId="1B489B88" w14:textId="70AA4195" w:rsidR="002F6C11" w:rsidRPr="00460DD8" w:rsidRDefault="002F6C11" w:rsidP="00330C19">
      <w:pPr>
        <w:ind w:left="720" w:firstLine="45"/>
        <w:rPr>
          <w:rFonts w:ascii="Amasis MT Pro Light" w:hAnsi="Amasis MT Pro Light" w:cs="Aptos"/>
          <w:kern w:val="0"/>
          <w14:ligatures w14:val="none"/>
        </w:rPr>
      </w:pPr>
      <w:r>
        <w:rPr>
          <w:rFonts w:ascii="Amasis MT Pro Light" w:hAnsi="Amasis MT Pro Light" w:cs="Aptos"/>
          <w:kern w:val="0"/>
          <w14:ligatures w14:val="none"/>
        </w:rPr>
        <w:t xml:space="preserve">-20 of our 35 members are hitting the 20% or greater call response. A few months back I asked our staff to shoot to respond to 20% of our total calls response as that would increase our overall average per call. Several members were just shy of the 20%. </w:t>
      </w:r>
    </w:p>
    <w:p w14:paraId="6D8572D1" w14:textId="035A2D43" w:rsidR="00C14CCE" w:rsidRPr="00460DD8" w:rsidRDefault="00C14CCE" w:rsidP="00C14CCE">
      <w:pPr>
        <w:spacing w:after="0" w:line="240" w:lineRule="auto"/>
        <w:rPr>
          <w:rFonts w:ascii="Amasis MT Pro Light" w:hAnsi="Amasis MT Pro Light" w:cs="Aptos"/>
          <w:kern w:val="0"/>
          <w14:ligatures w14:val="none"/>
        </w:rPr>
      </w:pPr>
      <w:r w:rsidRPr="00460DD8">
        <w:rPr>
          <w:rFonts w:ascii="Amasis MT Pro Light" w:hAnsi="Amasis MT Pro Light" w:cs="Aptos"/>
          <w:kern w:val="0"/>
          <w14:ligatures w14:val="none"/>
        </w:rPr>
        <w:t>Department response updates</w:t>
      </w:r>
      <w:r w:rsidR="00125D71">
        <w:rPr>
          <w:rFonts w:ascii="Amasis MT Pro Light" w:hAnsi="Amasis MT Pro Light" w:cs="Aptos"/>
          <w:kern w:val="0"/>
          <w14:ligatures w14:val="none"/>
        </w:rPr>
        <w:t>:</w:t>
      </w:r>
    </w:p>
    <w:p w14:paraId="076CDF54" w14:textId="77777777" w:rsidR="00C14CCE" w:rsidRPr="00460DD8" w:rsidRDefault="00C14CCE" w:rsidP="00C14CCE">
      <w:pPr>
        <w:spacing w:after="0" w:line="240" w:lineRule="auto"/>
        <w:rPr>
          <w:rFonts w:ascii="Amasis MT Pro Light" w:hAnsi="Amasis MT Pro Light" w:cs="Aptos"/>
          <w:kern w:val="0"/>
          <w14:ligatures w14:val="none"/>
        </w:rPr>
      </w:pPr>
    </w:p>
    <w:p w14:paraId="220D3157" w14:textId="19F4B71A" w:rsidR="008A62AE" w:rsidRDefault="00C14CCE" w:rsidP="00C14CCE">
      <w:pPr>
        <w:spacing w:after="0" w:line="240" w:lineRule="auto"/>
        <w:ind w:left="720"/>
        <w:rPr>
          <w:rFonts w:ascii="Amasis MT Pro Light" w:hAnsi="Amasis MT Pro Light" w:cs="Aptos"/>
          <w:kern w:val="0"/>
          <w14:ligatures w14:val="none"/>
        </w:rPr>
      </w:pPr>
      <w:r w:rsidRPr="00460DD8">
        <w:rPr>
          <w:rFonts w:ascii="Amasis MT Pro Light" w:hAnsi="Amasis MT Pro Light" w:cs="Aptos"/>
          <w:kern w:val="0"/>
          <w14:ligatures w14:val="none"/>
        </w:rPr>
        <w:t>-</w:t>
      </w:r>
      <w:r w:rsidR="002F6C11">
        <w:rPr>
          <w:rFonts w:ascii="Amasis MT Pro Light" w:hAnsi="Amasis MT Pro Light" w:cs="Aptos"/>
          <w:kern w:val="0"/>
          <w14:ligatures w14:val="none"/>
        </w:rPr>
        <w:t>September</w:t>
      </w:r>
      <w:r w:rsidR="00456BD1">
        <w:rPr>
          <w:rFonts w:ascii="Amasis MT Pro Light" w:hAnsi="Amasis MT Pro Light" w:cs="Aptos"/>
          <w:kern w:val="0"/>
          <w14:ligatures w14:val="none"/>
        </w:rPr>
        <w:t xml:space="preserve"> was a </w:t>
      </w:r>
      <w:r w:rsidR="00611574">
        <w:rPr>
          <w:rFonts w:ascii="Amasis MT Pro Light" w:hAnsi="Amasis MT Pro Light" w:cs="Aptos"/>
          <w:kern w:val="0"/>
          <w14:ligatures w14:val="none"/>
        </w:rPr>
        <w:t>normal</w:t>
      </w:r>
      <w:r w:rsidR="00456BD1">
        <w:rPr>
          <w:rFonts w:ascii="Amasis MT Pro Light" w:hAnsi="Amasis MT Pro Light" w:cs="Aptos"/>
          <w:kern w:val="0"/>
          <w14:ligatures w14:val="none"/>
        </w:rPr>
        <w:t xml:space="preserve"> month for</w:t>
      </w:r>
      <w:r w:rsidR="008A62AE">
        <w:rPr>
          <w:rFonts w:ascii="Amasis MT Pro Light" w:hAnsi="Amasis MT Pro Light" w:cs="Aptos"/>
          <w:kern w:val="0"/>
          <w14:ligatures w14:val="none"/>
        </w:rPr>
        <w:t xml:space="preserve"> incident response</w:t>
      </w:r>
      <w:r w:rsidR="00456BD1">
        <w:rPr>
          <w:rFonts w:ascii="Amasis MT Pro Light" w:hAnsi="Amasis MT Pro Light" w:cs="Aptos"/>
          <w:kern w:val="0"/>
          <w14:ligatures w14:val="none"/>
        </w:rPr>
        <w:t xml:space="preserve">s as we normally see about 30 calls for service per </w:t>
      </w:r>
      <w:proofErr w:type="gramStart"/>
      <w:r w:rsidR="00456BD1">
        <w:rPr>
          <w:rFonts w:ascii="Amasis MT Pro Light" w:hAnsi="Amasis MT Pro Light" w:cs="Aptos"/>
          <w:kern w:val="0"/>
          <w14:ligatures w14:val="none"/>
        </w:rPr>
        <w:t>month</w:t>
      </w:r>
      <w:proofErr w:type="gramEnd"/>
      <w:r w:rsidR="00BD3EC8">
        <w:rPr>
          <w:rFonts w:ascii="Amasis MT Pro Light" w:hAnsi="Amasis MT Pro Light" w:cs="Aptos"/>
          <w:kern w:val="0"/>
          <w14:ligatures w14:val="none"/>
        </w:rPr>
        <w:t xml:space="preserve"> we were shy by one incident at 29 calls for service</w:t>
      </w:r>
      <w:r w:rsidR="008A62AE">
        <w:rPr>
          <w:rFonts w:ascii="Amasis MT Pro Light" w:hAnsi="Amasis MT Pro Light" w:cs="Aptos"/>
          <w:kern w:val="0"/>
          <w14:ligatures w14:val="none"/>
        </w:rPr>
        <w:t xml:space="preserve">. </w:t>
      </w:r>
    </w:p>
    <w:p w14:paraId="0090C70B" w14:textId="371CFA65" w:rsidR="004D4BB8" w:rsidRDefault="008A62AE" w:rsidP="008A62AE">
      <w:pPr>
        <w:spacing w:after="0" w:line="240" w:lineRule="auto"/>
        <w:ind w:left="720"/>
        <w:rPr>
          <w:rFonts w:ascii="Amasis MT Pro Light" w:hAnsi="Amasis MT Pro Light" w:cs="Aptos"/>
          <w:kern w:val="0"/>
          <w14:ligatures w14:val="none"/>
        </w:rPr>
      </w:pPr>
      <w:r>
        <w:rPr>
          <w:rFonts w:ascii="Amasis MT Pro Light" w:hAnsi="Amasis MT Pro Light" w:cs="Aptos"/>
          <w:kern w:val="0"/>
          <w14:ligatures w14:val="none"/>
        </w:rPr>
        <w:t>-</w:t>
      </w:r>
      <w:r w:rsidR="00C14CCE" w:rsidRPr="00460DD8">
        <w:rPr>
          <w:rFonts w:ascii="Amasis MT Pro Light" w:hAnsi="Amasis MT Pro Light" w:cs="Aptos"/>
          <w:kern w:val="0"/>
          <w14:ligatures w14:val="none"/>
        </w:rPr>
        <w:t xml:space="preserve">Responded out of our service area </w:t>
      </w:r>
      <w:r w:rsidR="00BD3EC8">
        <w:rPr>
          <w:rFonts w:ascii="Amasis MT Pro Light" w:hAnsi="Amasis MT Pro Light" w:cs="Aptos"/>
          <w:kern w:val="0"/>
          <w14:ligatures w14:val="none"/>
        </w:rPr>
        <w:t>1</w:t>
      </w:r>
      <w:r w:rsidR="00C14CCE" w:rsidRPr="00460DD8">
        <w:rPr>
          <w:rFonts w:ascii="Amasis MT Pro Light" w:hAnsi="Amasis MT Pro Light" w:cs="Aptos"/>
          <w:kern w:val="0"/>
          <w14:ligatures w14:val="none"/>
        </w:rPr>
        <w:t xml:space="preserve"> times to assist neighboring community department</w:t>
      </w:r>
      <w:r w:rsidR="0078470A">
        <w:rPr>
          <w:rFonts w:ascii="Amasis MT Pro Light" w:hAnsi="Amasis MT Pro Light" w:cs="Aptos"/>
          <w:kern w:val="0"/>
          <w14:ligatures w14:val="none"/>
        </w:rPr>
        <w:t>s</w:t>
      </w:r>
      <w:r w:rsidR="008047C7">
        <w:rPr>
          <w:rFonts w:ascii="Amasis MT Pro Light" w:hAnsi="Amasis MT Pro Light" w:cs="Aptos"/>
          <w:kern w:val="0"/>
          <w14:ligatures w14:val="none"/>
        </w:rPr>
        <w:t>-Watertown Fire Department</w:t>
      </w:r>
      <w:r w:rsidR="0078470A">
        <w:rPr>
          <w:rFonts w:ascii="Amasis MT Pro Light" w:hAnsi="Amasis MT Pro Light" w:cs="Aptos"/>
          <w:kern w:val="0"/>
          <w14:ligatures w14:val="none"/>
        </w:rPr>
        <w:t xml:space="preserve">. </w:t>
      </w:r>
    </w:p>
    <w:p w14:paraId="470BDD0F" w14:textId="77777777" w:rsidR="00C14CCE" w:rsidRPr="00460DD8" w:rsidRDefault="00C14CCE" w:rsidP="00C14CCE">
      <w:pPr>
        <w:spacing w:after="0" w:line="240" w:lineRule="auto"/>
        <w:ind w:left="720"/>
        <w:rPr>
          <w:rFonts w:ascii="Amasis MT Pro Light" w:hAnsi="Amasis MT Pro Light" w:cs="Aptos"/>
          <w:kern w:val="0"/>
          <w14:ligatures w14:val="none"/>
        </w:rPr>
      </w:pPr>
    </w:p>
    <w:p w14:paraId="3E89E194" w14:textId="60143067" w:rsidR="0078470A" w:rsidRDefault="00C14CCE" w:rsidP="00C14CCE">
      <w:pPr>
        <w:spacing w:after="0" w:line="240" w:lineRule="auto"/>
        <w:ind w:left="720"/>
        <w:rPr>
          <w:rFonts w:ascii="Amasis MT Pro Light" w:hAnsi="Amasis MT Pro Light" w:cs="Aptos"/>
          <w:kern w:val="0"/>
          <w14:ligatures w14:val="none"/>
        </w:rPr>
      </w:pPr>
      <w:r w:rsidRPr="00460DD8">
        <w:rPr>
          <w:rFonts w:ascii="Amasis MT Pro Light" w:hAnsi="Amasis MT Pro Light" w:cs="Aptos"/>
          <w:kern w:val="0"/>
          <w14:ligatures w14:val="none"/>
        </w:rPr>
        <w:t>-</w:t>
      </w:r>
      <w:r w:rsidR="008047C7">
        <w:rPr>
          <w:rFonts w:ascii="Amasis MT Pro Light" w:hAnsi="Amasis MT Pro Light" w:cs="Aptos"/>
          <w:kern w:val="0"/>
          <w14:ligatures w14:val="none"/>
        </w:rPr>
        <w:t>8</w:t>
      </w:r>
      <w:r w:rsidR="004D4BB8">
        <w:rPr>
          <w:rFonts w:ascii="Amasis MT Pro Light" w:hAnsi="Amasis MT Pro Light" w:cs="Aptos"/>
          <w:kern w:val="0"/>
          <w14:ligatures w14:val="none"/>
        </w:rPr>
        <w:t xml:space="preserve"> Hazardous incidents</w:t>
      </w:r>
    </w:p>
    <w:p w14:paraId="04957604" w14:textId="265E6075" w:rsidR="0078470A" w:rsidRDefault="0078470A" w:rsidP="00C14CCE">
      <w:pPr>
        <w:spacing w:after="0" w:line="240" w:lineRule="auto"/>
        <w:ind w:left="720"/>
        <w:rPr>
          <w:rFonts w:ascii="Amasis MT Pro Light" w:hAnsi="Amasis MT Pro Light" w:cs="Aptos"/>
          <w:kern w:val="0"/>
          <w14:ligatures w14:val="none"/>
        </w:rPr>
      </w:pPr>
      <w:r>
        <w:rPr>
          <w:rFonts w:ascii="Amasis MT Pro Light" w:hAnsi="Amasis MT Pro Light" w:cs="Aptos"/>
          <w:kern w:val="0"/>
          <w14:ligatures w14:val="none"/>
        </w:rPr>
        <w:t>-</w:t>
      </w:r>
      <w:r w:rsidR="008047C7">
        <w:rPr>
          <w:rFonts w:ascii="Amasis MT Pro Light" w:hAnsi="Amasis MT Pro Light" w:cs="Aptos"/>
          <w:kern w:val="0"/>
          <w14:ligatures w14:val="none"/>
        </w:rPr>
        <w:t>10</w:t>
      </w:r>
      <w:r w:rsidR="00993CF5">
        <w:rPr>
          <w:rFonts w:ascii="Amasis MT Pro Light" w:hAnsi="Amasis MT Pro Light" w:cs="Aptos"/>
          <w:kern w:val="0"/>
          <w14:ligatures w14:val="none"/>
        </w:rPr>
        <w:t xml:space="preserve"> </w:t>
      </w:r>
      <w:r>
        <w:rPr>
          <w:rFonts w:ascii="Amasis MT Pro Light" w:hAnsi="Amasis MT Pro Light" w:cs="Aptos"/>
          <w:kern w:val="0"/>
          <w14:ligatures w14:val="none"/>
        </w:rPr>
        <w:t xml:space="preserve">Medical responses </w:t>
      </w:r>
    </w:p>
    <w:p w14:paraId="74B76903" w14:textId="4AE0D645" w:rsidR="0078470A" w:rsidRDefault="0078470A" w:rsidP="00C14CCE">
      <w:pPr>
        <w:spacing w:after="0" w:line="240" w:lineRule="auto"/>
        <w:ind w:left="720"/>
        <w:rPr>
          <w:rFonts w:ascii="Amasis MT Pro Light" w:hAnsi="Amasis MT Pro Light" w:cs="Aptos"/>
          <w:kern w:val="0"/>
          <w14:ligatures w14:val="none"/>
        </w:rPr>
      </w:pPr>
      <w:r>
        <w:rPr>
          <w:rFonts w:ascii="Amasis MT Pro Light" w:hAnsi="Amasis MT Pro Light" w:cs="Aptos"/>
          <w:kern w:val="0"/>
          <w14:ligatures w14:val="none"/>
        </w:rPr>
        <w:t>-</w:t>
      </w:r>
      <w:r w:rsidR="008047C7">
        <w:rPr>
          <w:rFonts w:ascii="Amasis MT Pro Light" w:hAnsi="Amasis MT Pro Light" w:cs="Aptos"/>
          <w:kern w:val="0"/>
          <w14:ligatures w14:val="none"/>
        </w:rPr>
        <w:t>0</w:t>
      </w:r>
      <w:r>
        <w:rPr>
          <w:rFonts w:ascii="Amasis MT Pro Light" w:hAnsi="Amasis MT Pro Light" w:cs="Aptos"/>
          <w:kern w:val="0"/>
          <w14:ligatures w14:val="none"/>
        </w:rPr>
        <w:t xml:space="preserve"> Fires</w:t>
      </w:r>
    </w:p>
    <w:p w14:paraId="17371683" w14:textId="6160D6E5" w:rsidR="00993CF5" w:rsidRDefault="00993CF5" w:rsidP="00C14CCE">
      <w:pPr>
        <w:spacing w:after="0" w:line="240" w:lineRule="auto"/>
        <w:ind w:left="720"/>
        <w:rPr>
          <w:rFonts w:ascii="Amasis MT Pro Light" w:hAnsi="Amasis MT Pro Light" w:cs="Aptos"/>
          <w:kern w:val="0"/>
          <w14:ligatures w14:val="none"/>
        </w:rPr>
      </w:pPr>
      <w:r>
        <w:rPr>
          <w:rFonts w:ascii="Amasis MT Pro Light" w:hAnsi="Amasis MT Pro Light" w:cs="Aptos"/>
          <w:kern w:val="0"/>
          <w14:ligatures w14:val="none"/>
        </w:rPr>
        <w:t>-</w:t>
      </w:r>
      <w:r w:rsidR="008047C7">
        <w:rPr>
          <w:rFonts w:ascii="Amasis MT Pro Light" w:hAnsi="Amasis MT Pro Light" w:cs="Aptos"/>
          <w:kern w:val="0"/>
          <w14:ligatures w14:val="none"/>
        </w:rPr>
        <w:t>2</w:t>
      </w:r>
      <w:r>
        <w:rPr>
          <w:rFonts w:ascii="Amasis MT Pro Light" w:hAnsi="Amasis MT Pro Light" w:cs="Aptos"/>
          <w:kern w:val="0"/>
          <w14:ligatures w14:val="none"/>
        </w:rPr>
        <w:t xml:space="preserve"> MVA’s</w:t>
      </w:r>
    </w:p>
    <w:p w14:paraId="18F4B761" w14:textId="51BF2B1C" w:rsidR="00C14CCE" w:rsidRDefault="0078470A" w:rsidP="00C14CCE">
      <w:pPr>
        <w:spacing w:after="0" w:line="240" w:lineRule="auto"/>
        <w:ind w:left="720"/>
        <w:rPr>
          <w:rFonts w:ascii="Amasis MT Pro Light" w:hAnsi="Amasis MT Pro Light" w:cs="Aptos"/>
          <w:kern w:val="0"/>
          <w14:ligatures w14:val="none"/>
        </w:rPr>
      </w:pPr>
      <w:r>
        <w:rPr>
          <w:rFonts w:ascii="Amasis MT Pro Light" w:hAnsi="Amasis MT Pro Light" w:cs="Aptos"/>
          <w:kern w:val="0"/>
          <w14:ligatures w14:val="none"/>
        </w:rPr>
        <w:t>-</w:t>
      </w:r>
      <w:r w:rsidR="008047C7">
        <w:rPr>
          <w:rFonts w:ascii="Amasis MT Pro Light" w:hAnsi="Amasis MT Pro Light" w:cs="Aptos"/>
          <w:kern w:val="0"/>
          <w14:ligatures w14:val="none"/>
        </w:rPr>
        <w:t>8</w:t>
      </w:r>
      <w:r>
        <w:rPr>
          <w:rFonts w:ascii="Amasis MT Pro Light" w:hAnsi="Amasis MT Pro Light" w:cs="Aptos"/>
          <w:kern w:val="0"/>
          <w14:ligatures w14:val="none"/>
        </w:rPr>
        <w:t xml:space="preserve"> False alarm activations</w:t>
      </w:r>
      <w:r w:rsidR="00C14CCE" w:rsidRPr="00460DD8">
        <w:rPr>
          <w:rFonts w:ascii="Amasis MT Pro Light" w:hAnsi="Amasis MT Pro Light" w:cs="Aptos"/>
          <w:kern w:val="0"/>
          <w14:ligatures w14:val="none"/>
        </w:rPr>
        <w:t xml:space="preserve"> </w:t>
      </w:r>
    </w:p>
    <w:p w14:paraId="1BD18D0D" w14:textId="62C26A1C" w:rsidR="0078470A" w:rsidRDefault="0078470A" w:rsidP="00C14CCE">
      <w:pPr>
        <w:spacing w:after="0" w:line="240" w:lineRule="auto"/>
        <w:ind w:left="720"/>
        <w:rPr>
          <w:rFonts w:ascii="Amasis MT Pro Light" w:hAnsi="Amasis MT Pro Light" w:cs="Aptos"/>
          <w:kern w:val="0"/>
          <w14:ligatures w14:val="none"/>
        </w:rPr>
      </w:pPr>
      <w:r>
        <w:rPr>
          <w:rFonts w:ascii="Amasis MT Pro Light" w:hAnsi="Amasis MT Pro Light" w:cs="Aptos"/>
          <w:kern w:val="0"/>
          <w14:ligatures w14:val="none"/>
        </w:rPr>
        <w:t>-</w:t>
      </w:r>
      <w:r w:rsidR="008047C7">
        <w:rPr>
          <w:rFonts w:ascii="Amasis MT Pro Light" w:hAnsi="Amasis MT Pro Light" w:cs="Aptos"/>
          <w:kern w:val="0"/>
          <w14:ligatures w14:val="none"/>
        </w:rPr>
        <w:t>1</w:t>
      </w:r>
      <w:r>
        <w:rPr>
          <w:rFonts w:ascii="Amasis MT Pro Light" w:hAnsi="Amasis MT Pro Light" w:cs="Aptos"/>
          <w:kern w:val="0"/>
          <w14:ligatures w14:val="none"/>
        </w:rPr>
        <w:t xml:space="preserve"> Out of service area responses to assist with fires</w:t>
      </w:r>
      <w:r w:rsidR="004D4BB8">
        <w:rPr>
          <w:rFonts w:ascii="Amasis MT Pro Light" w:hAnsi="Amasis MT Pro Light" w:cs="Aptos"/>
          <w:kern w:val="0"/>
          <w14:ligatures w14:val="none"/>
        </w:rPr>
        <w:t>, water rescues</w:t>
      </w:r>
      <w:r>
        <w:rPr>
          <w:rFonts w:ascii="Amasis MT Pro Light" w:hAnsi="Amasis MT Pro Light" w:cs="Aptos"/>
          <w:kern w:val="0"/>
          <w14:ligatures w14:val="none"/>
        </w:rPr>
        <w:t xml:space="preserve"> or MVA’s</w:t>
      </w:r>
    </w:p>
    <w:p w14:paraId="563A1C6C" w14:textId="532E7497" w:rsidR="00C14CCE" w:rsidRPr="00330C19" w:rsidRDefault="0078470A" w:rsidP="00330C19">
      <w:pPr>
        <w:spacing w:after="0" w:line="240" w:lineRule="auto"/>
        <w:ind w:left="720"/>
        <w:rPr>
          <w:rFonts w:ascii="Amasis MT Pro Light" w:hAnsi="Amasis MT Pro Light" w:cs="Aptos"/>
          <w:kern w:val="0"/>
          <w14:ligatures w14:val="none"/>
        </w:rPr>
      </w:pPr>
      <w:r>
        <w:rPr>
          <w:rFonts w:ascii="Amasis MT Pro Light" w:hAnsi="Amasis MT Pro Light" w:cs="Aptos"/>
          <w:kern w:val="0"/>
          <w14:ligatures w14:val="none"/>
        </w:rPr>
        <w:t>-</w:t>
      </w:r>
      <w:r w:rsidR="008047C7">
        <w:rPr>
          <w:rFonts w:ascii="Amasis MT Pro Light" w:hAnsi="Amasis MT Pro Light" w:cs="Aptos"/>
          <w:kern w:val="0"/>
          <w14:ligatures w14:val="none"/>
        </w:rPr>
        <w:t>1</w:t>
      </w:r>
      <w:r>
        <w:rPr>
          <w:rFonts w:ascii="Amasis MT Pro Light" w:hAnsi="Amasis MT Pro Light" w:cs="Aptos"/>
          <w:kern w:val="0"/>
          <w14:ligatures w14:val="none"/>
        </w:rPr>
        <w:t xml:space="preserve"> Other type responses</w:t>
      </w:r>
    </w:p>
    <w:p w14:paraId="0E02DDD9" w14:textId="4A358C74" w:rsidR="00460DD8" w:rsidRDefault="00460DD8" w:rsidP="00C14CCE">
      <w:pPr>
        <w:rPr>
          <w:rFonts w:ascii="Amasis MT Pro Light" w:hAnsi="Amasis MT Pro Light"/>
        </w:rPr>
      </w:pPr>
      <w:r w:rsidRPr="00460DD8">
        <w:rPr>
          <w:rFonts w:ascii="Amasis MT Pro Light" w:hAnsi="Amasis MT Pro Light"/>
        </w:rPr>
        <w:t>Upcoming department events</w:t>
      </w:r>
      <w:r w:rsidR="00125D71">
        <w:rPr>
          <w:rFonts w:ascii="Amasis MT Pro Light" w:hAnsi="Amasis MT Pro Light"/>
        </w:rPr>
        <w:t>:</w:t>
      </w:r>
    </w:p>
    <w:p w14:paraId="605F1E76" w14:textId="7093B1C2" w:rsidR="00723177" w:rsidRDefault="00723177" w:rsidP="008047C7">
      <w:pPr>
        <w:ind w:left="720"/>
        <w:rPr>
          <w:rFonts w:ascii="Amasis MT Pro Light" w:hAnsi="Amasis MT Pro Light"/>
        </w:rPr>
      </w:pPr>
      <w:r>
        <w:rPr>
          <w:rFonts w:ascii="Amasis MT Pro Light" w:hAnsi="Amasis MT Pro Light"/>
        </w:rPr>
        <w:t>-</w:t>
      </w:r>
      <w:r w:rsidR="008047C7">
        <w:rPr>
          <w:rFonts w:ascii="Amasis MT Pro Light" w:hAnsi="Amasis MT Pro Light"/>
        </w:rPr>
        <w:t xml:space="preserve">Fire prevention educational events during the month of October. This </w:t>
      </w:r>
      <w:r w:rsidR="002F6C11">
        <w:rPr>
          <w:rFonts w:ascii="Amasis MT Pro Light" w:hAnsi="Amasis MT Pro Light"/>
        </w:rPr>
        <w:t>year’s</w:t>
      </w:r>
      <w:r w:rsidR="008047C7">
        <w:rPr>
          <w:rFonts w:ascii="Amasis MT Pro Light" w:hAnsi="Amasis MT Pro Light"/>
        </w:rPr>
        <w:t xml:space="preserve"> theme is “Charge into Fire Safety” with the focus on safe charging of lithium-ion batteries in the home. </w:t>
      </w:r>
    </w:p>
    <w:p w14:paraId="005C559E" w14:textId="367088A2" w:rsidR="008047C7" w:rsidRDefault="008047C7" w:rsidP="008047C7">
      <w:pPr>
        <w:spacing w:line="240" w:lineRule="auto"/>
        <w:ind w:left="720"/>
        <w:rPr>
          <w:rFonts w:ascii="Amasis MT Pro Light" w:hAnsi="Amasis MT Pro Light"/>
        </w:rPr>
      </w:pPr>
      <w:r>
        <w:rPr>
          <w:rFonts w:ascii="Amasis MT Pro Light" w:hAnsi="Amasis MT Pro Light"/>
        </w:rPr>
        <w:tab/>
        <w:t xml:space="preserve">-Buy only listed products and only use the cords that come with the device. </w:t>
      </w:r>
    </w:p>
    <w:p w14:paraId="44EA62B0" w14:textId="0A30752D" w:rsidR="008047C7" w:rsidRDefault="008047C7" w:rsidP="008047C7">
      <w:pPr>
        <w:spacing w:line="240" w:lineRule="auto"/>
        <w:ind w:left="1440"/>
        <w:rPr>
          <w:rFonts w:ascii="Amasis MT Pro Light" w:hAnsi="Amasis MT Pro Light"/>
        </w:rPr>
      </w:pPr>
      <w:r>
        <w:rPr>
          <w:rFonts w:ascii="Amasis MT Pro Light" w:hAnsi="Amasis MT Pro Light"/>
        </w:rPr>
        <w:t xml:space="preserve">-Charge on hard surfaces avoid charging them on chairs, sofas, beds and other soft fabrics. </w:t>
      </w:r>
    </w:p>
    <w:p w14:paraId="65EDD4A2" w14:textId="10CE04DF" w:rsidR="008047C7" w:rsidRDefault="008047C7" w:rsidP="008047C7">
      <w:pPr>
        <w:spacing w:line="240" w:lineRule="auto"/>
        <w:ind w:left="1440"/>
        <w:rPr>
          <w:rFonts w:ascii="Amasis MT Pro Light" w:hAnsi="Amasis MT Pro Light"/>
        </w:rPr>
      </w:pPr>
      <w:r>
        <w:rPr>
          <w:rFonts w:ascii="Amasis MT Pro Light" w:hAnsi="Amasis MT Pro Light"/>
        </w:rPr>
        <w:lastRenderedPageBreak/>
        <w:t xml:space="preserve">-Don’t overcharge batteries, never just leave them plugged in for hours. </w:t>
      </w:r>
    </w:p>
    <w:p w14:paraId="1A45F45E" w14:textId="0986AA92" w:rsidR="008047C7" w:rsidRDefault="008047C7" w:rsidP="008047C7">
      <w:pPr>
        <w:spacing w:line="240" w:lineRule="auto"/>
        <w:ind w:left="1440"/>
        <w:rPr>
          <w:rFonts w:ascii="Amasis MT Pro Light" w:hAnsi="Amasis MT Pro Light"/>
        </w:rPr>
      </w:pPr>
      <w:r>
        <w:rPr>
          <w:rFonts w:ascii="Amasis MT Pro Light" w:hAnsi="Amasis MT Pro Light"/>
        </w:rPr>
        <w:t xml:space="preserve">-Charge large devices like scooters and e-bikes outside never in the home. </w:t>
      </w:r>
    </w:p>
    <w:p w14:paraId="20CDD99E" w14:textId="302A7757" w:rsidR="008047C7" w:rsidRDefault="008047C7" w:rsidP="008047C7">
      <w:pPr>
        <w:spacing w:line="240" w:lineRule="auto"/>
        <w:ind w:left="1440"/>
        <w:rPr>
          <w:rFonts w:ascii="Amasis MT Pro Light" w:hAnsi="Amasis MT Pro Light"/>
        </w:rPr>
      </w:pPr>
      <w:r>
        <w:rPr>
          <w:rFonts w:ascii="Amasis MT Pro Light" w:hAnsi="Amasis MT Pro Light"/>
        </w:rPr>
        <w:t xml:space="preserve">-Watch for damage or signs that the battery has been overheated. </w:t>
      </w:r>
    </w:p>
    <w:p w14:paraId="40C52057" w14:textId="77777777" w:rsidR="008047C7" w:rsidRDefault="008047C7" w:rsidP="008047C7">
      <w:pPr>
        <w:ind w:left="1440"/>
        <w:rPr>
          <w:rFonts w:ascii="Amasis MT Pro Light" w:hAnsi="Amasis MT Pro Light"/>
        </w:rPr>
      </w:pPr>
    </w:p>
    <w:p w14:paraId="08473AE5" w14:textId="77777777" w:rsidR="008047C7" w:rsidRPr="00460DD8" w:rsidRDefault="008047C7" w:rsidP="00C14CCE">
      <w:pPr>
        <w:rPr>
          <w:rFonts w:ascii="Amasis MT Pro Light" w:hAnsi="Amasis MT Pro Light"/>
        </w:rPr>
      </w:pPr>
    </w:p>
    <w:p w14:paraId="47FADDBA" w14:textId="7F5A6730" w:rsidR="00F40A74" w:rsidRDefault="00F40A74" w:rsidP="00F40A74">
      <w:pPr>
        <w:rPr>
          <w:rFonts w:ascii="Amasis MT Pro Light" w:hAnsi="Amasis MT Pro Light"/>
        </w:rPr>
      </w:pPr>
      <w:r>
        <w:rPr>
          <w:rFonts w:ascii="Amasis MT Pro Light" w:hAnsi="Amasis MT Pro Light"/>
        </w:rPr>
        <w:t>Department budget</w:t>
      </w:r>
      <w:r w:rsidR="00125D71">
        <w:rPr>
          <w:rFonts w:ascii="Amasis MT Pro Light" w:hAnsi="Amasis MT Pro Light"/>
        </w:rPr>
        <w:t xml:space="preserve"> updates:</w:t>
      </w:r>
    </w:p>
    <w:p w14:paraId="6840DEF1" w14:textId="1212B12E" w:rsidR="00723177" w:rsidRDefault="002F6C11" w:rsidP="002F6C11">
      <w:pPr>
        <w:ind w:left="720"/>
        <w:rPr>
          <w:rFonts w:ascii="Amasis MT Pro Light" w:hAnsi="Amasis MT Pro Light"/>
        </w:rPr>
      </w:pPr>
      <w:r>
        <w:rPr>
          <w:rFonts w:ascii="Amasis MT Pro Light" w:hAnsi="Amasis MT Pro Light"/>
        </w:rPr>
        <w:t>-All line items are under budget</w:t>
      </w:r>
    </w:p>
    <w:p w14:paraId="1B2CD4D3" w14:textId="68ED0760" w:rsidR="00D15653" w:rsidRDefault="00D15653" w:rsidP="00D15653">
      <w:pPr>
        <w:rPr>
          <w:rFonts w:ascii="Amasis MT Pro Light" w:hAnsi="Amasis MT Pro Light"/>
        </w:rPr>
      </w:pPr>
      <w:r>
        <w:rPr>
          <w:rFonts w:ascii="Amasis MT Pro Light" w:hAnsi="Amasis MT Pro Light"/>
        </w:rPr>
        <w:t xml:space="preserve">Vehicle </w:t>
      </w:r>
      <w:r w:rsidR="00125D71">
        <w:rPr>
          <w:rFonts w:ascii="Amasis MT Pro Light" w:hAnsi="Amasis MT Pro Light"/>
        </w:rPr>
        <w:t>Updates:</w:t>
      </w:r>
    </w:p>
    <w:p w14:paraId="772F9385" w14:textId="3666468B" w:rsidR="00FB3816" w:rsidRDefault="00330C19" w:rsidP="00723177">
      <w:pPr>
        <w:ind w:left="720"/>
        <w:rPr>
          <w:rFonts w:ascii="Amasis MT Pro Light" w:hAnsi="Amasis MT Pro Light"/>
        </w:rPr>
      </w:pPr>
      <w:r>
        <w:rPr>
          <w:rFonts w:ascii="Amasis MT Pro Light" w:hAnsi="Amasis MT Pro Light"/>
        </w:rPr>
        <w:t>-</w:t>
      </w:r>
      <w:r w:rsidR="002F6C11">
        <w:rPr>
          <w:rFonts w:ascii="Amasis MT Pro Light" w:hAnsi="Amasis MT Pro Light"/>
        </w:rPr>
        <w:t xml:space="preserve">Pump testing was completed in September. No major issues were noted for repairs however we did have several pump panel gauges that did need replacement due to freezing while on scene in colder weather. </w:t>
      </w:r>
      <w:r w:rsidR="00723177">
        <w:rPr>
          <w:rFonts w:ascii="Amasis MT Pro Light" w:hAnsi="Amasis MT Pro Light"/>
        </w:rPr>
        <w:t xml:space="preserve"> </w:t>
      </w:r>
      <w:r w:rsidR="00FB3816">
        <w:rPr>
          <w:rFonts w:ascii="Amasis MT Pro Light" w:hAnsi="Amasis MT Pro Light"/>
        </w:rPr>
        <w:t xml:space="preserve"> </w:t>
      </w:r>
    </w:p>
    <w:p w14:paraId="67D60D23" w14:textId="767AE06A" w:rsidR="00125D71" w:rsidRDefault="00125D71" w:rsidP="00D15653">
      <w:pPr>
        <w:rPr>
          <w:rFonts w:ascii="Amasis MT Pro Light" w:hAnsi="Amasis MT Pro Light"/>
        </w:rPr>
      </w:pPr>
      <w:r>
        <w:rPr>
          <w:rFonts w:ascii="Amasis MT Pro Light" w:hAnsi="Amasis MT Pro Light"/>
        </w:rPr>
        <w:t xml:space="preserve">LMFD Training Updates: </w:t>
      </w:r>
    </w:p>
    <w:p w14:paraId="4D1D7773" w14:textId="77777777" w:rsidR="00723177" w:rsidRDefault="00330C19" w:rsidP="00E833F0">
      <w:pPr>
        <w:rPr>
          <w:rFonts w:ascii="Amasis MT Pro Light" w:hAnsi="Amasis MT Pro Light"/>
        </w:rPr>
      </w:pPr>
      <w:r>
        <w:rPr>
          <w:rFonts w:ascii="Amasis MT Pro Light" w:hAnsi="Amasis MT Pro Light"/>
        </w:rPr>
        <w:tab/>
        <w:t>-</w:t>
      </w:r>
      <w:r w:rsidR="00723177">
        <w:rPr>
          <w:rFonts w:ascii="Amasis MT Pro Light" w:hAnsi="Amasis MT Pro Light"/>
        </w:rPr>
        <w:t xml:space="preserve">Working with solar company to set a time for training on new solar farms in our area. </w:t>
      </w:r>
    </w:p>
    <w:p w14:paraId="6F91A9B4" w14:textId="5BE4159E" w:rsidR="002D4D55" w:rsidRDefault="00723177" w:rsidP="002D4D55">
      <w:pPr>
        <w:ind w:left="720"/>
        <w:rPr>
          <w:rFonts w:ascii="Amasis MT Pro Light" w:hAnsi="Amasis MT Pro Light"/>
        </w:rPr>
      </w:pPr>
      <w:r>
        <w:rPr>
          <w:rFonts w:ascii="Amasis MT Pro Light" w:hAnsi="Amasis MT Pro Light"/>
        </w:rPr>
        <w:t xml:space="preserve">-Sentry property in Lake Mills has been sold and prior to demolition the new owners are allowing the LMFD to have access to training in this building. </w:t>
      </w:r>
      <w:r w:rsidR="00611574">
        <w:rPr>
          <w:rFonts w:ascii="Amasis MT Pro Light" w:hAnsi="Amasis MT Pro Light"/>
        </w:rPr>
        <w:t>Acquired</w:t>
      </w:r>
      <w:r>
        <w:rPr>
          <w:rFonts w:ascii="Amasis MT Pro Light" w:hAnsi="Amasis MT Pro Light"/>
        </w:rPr>
        <w:t xml:space="preserve"> structures like this allow us unique opportunities </w:t>
      </w:r>
      <w:r w:rsidR="00611574">
        <w:rPr>
          <w:rFonts w:ascii="Amasis MT Pro Light" w:hAnsi="Amasis MT Pro Light"/>
        </w:rPr>
        <w:t xml:space="preserve">to gain real life experience we cannot simply train on in the station. </w:t>
      </w:r>
      <w:r w:rsidR="00330C19">
        <w:rPr>
          <w:rFonts w:ascii="Amasis MT Pro Light" w:hAnsi="Amasis MT Pro Light"/>
        </w:rPr>
        <w:t xml:space="preserve"> </w:t>
      </w:r>
      <w:r w:rsidR="005B7175">
        <w:rPr>
          <w:rFonts w:ascii="Amasis MT Pro Light" w:hAnsi="Amasis MT Pro Light"/>
        </w:rPr>
        <w:tab/>
      </w:r>
    </w:p>
    <w:p w14:paraId="1A6761E6" w14:textId="612B4EB7" w:rsidR="002D4D55" w:rsidRDefault="002D4D55" w:rsidP="002D4D55">
      <w:pPr>
        <w:rPr>
          <w:rFonts w:ascii="Amasis MT Pro Light" w:hAnsi="Amasis MT Pro Light"/>
        </w:rPr>
      </w:pPr>
      <w:r>
        <w:rPr>
          <w:rFonts w:ascii="Amasis MT Pro Light" w:hAnsi="Amasis MT Pro Light"/>
          <w:noProof/>
        </w:rPr>
        <w:drawing>
          <wp:inline distT="0" distB="0" distL="0" distR="0" wp14:anchorId="31D021D3" wp14:editId="55C32601">
            <wp:extent cx="5905500" cy="2152650"/>
            <wp:effectExtent l="0" t="0" r="0" b="0"/>
            <wp:docPr id="17499996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05500" cy="2152650"/>
                    </a:xfrm>
                    <a:prstGeom prst="rect">
                      <a:avLst/>
                    </a:prstGeom>
                    <a:noFill/>
                  </pic:spPr>
                </pic:pic>
              </a:graphicData>
            </a:graphic>
          </wp:inline>
        </w:drawing>
      </w:r>
    </w:p>
    <w:p w14:paraId="404EBD3E" w14:textId="1F3FB2D4" w:rsidR="005B7175" w:rsidRDefault="002D4D55" w:rsidP="00611574">
      <w:pPr>
        <w:rPr>
          <w:rFonts w:ascii="Amasis MT Pro Light" w:hAnsi="Amasis MT Pro Light"/>
        </w:rPr>
      </w:pPr>
      <w:r>
        <w:rPr>
          <w:rFonts w:ascii="Amasis MT Pro Light" w:hAnsi="Amasis MT Pro Light"/>
          <w:noProof/>
        </w:rPr>
        <w:lastRenderedPageBreak/>
        <w:drawing>
          <wp:inline distT="0" distB="0" distL="0" distR="0" wp14:anchorId="4489009D" wp14:editId="77457518">
            <wp:extent cx="6086475" cy="2182495"/>
            <wp:effectExtent l="0" t="0" r="9525" b="8255"/>
            <wp:docPr id="14535588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86475" cy="2182495"/>
                    </a:xfrm>
                    <a:prstGeom prst="rect">
                      <a:avLst/>
                    </a:prstGeom>
                    <a:noFill/>
                  </pic:spPr>
                </pic:pic>
              </a:graphicData>
            </a:graphic>
          </wp:inline>
        </w:drawing>
      </w:r>
    </w:p>
    <w:p w14:paraId="45A3C1E2" w14:textId="179EA5A8" w:rsidR="00125D71" w:rsidRDefault="00125D71" w:rsidP="00D15653">
      <w:pPr>
        <w:rPr>
          <w:rFonts w:ascii="Amasis MT Pro Light" w:hAnsi="Amasis MT Pro Light"/>
        </w:rPr>
      </w:pPr>
    </w:p>
    <w:p w14:paraId="787D03F4" w14:textId="7D22944C" w:rsidR="00053014" w:rsidRDefault="002D4D55" w:rsidP="00D15653">
      <w:pPr>
        <w:rPr>
          <w:rFonts w:ascii="Amasis MT Pro Light" w:hAnsi="Amasis MT Pro Light"/>
        </w:rPr>
      </w:pPr>
      <w:r>
        <w:rPr>
          <w:rFonts w:ascii="Amasis MT Pro Light" w:hAnsi="Amasis MT Pro Light"/>
          <w:noProof/>
        </w:rPr>
        <w:drawing>
          <wp:inline distT="0" distB="0" distL="0" distR="0" wp14:anchorId="39A20FF6" wp14:editId="621FE860">
            <wp:extent cx="6038850" cy="2114550"/>
            <wp:effectExtent l="0" t="0" r="0" b="0"/>
            <wp:docPr id="8690039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8850" cy="2114550"/>
                    </a:xfrm>
                    <a:prstGeom prst="rect">
                      <a:avLst/>
                    </a:prstGeom>
                    <a:noFill/>
                  </pic:spPr>
                </pic:pic>
              </a:graphicData>
            </a:graphic>
          </wp:inline>
        </w:drawing>
      </w:r>
    </w:p>
    <w:p w14:paraId="5958ED56" w14:textId="030AE9B2" w:rsidR="00130911" w:rsidRDefault="002D4D55" w:rsidP="00D15653">
      <w:pPr>
        <w:rPr>
          <w:rFonts w:ascii="Amasis MT Pro Light" w:hAnsi="Amasis MT Pro Light"/>
        </w:rPr>
      </w:pPr>
      <w:r>
        <w:rPr>
          <w:rFonts w:ascii="Amasis MT Pro Light" w:hAnsi="Amasis MT Pro Light"/>
          <w:noProof/>
        </w:rPr>
        <w:drawing>
          <wp:inline distT="0" distB="0" distL="0" distR="0" wp14:anchorId="38BE53C0" wp14:editId="1630FA47">
            <wp:extent cx="6067425" cy="2409825"/>
            <wp:effectExtent l="0" t="0" r="9525" b="9525"/>
            <wp:docPr id="9180929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67425" cy="2409825"/>
                    </a:xfrm>
                    <a:prstGeom prst="rect">
                      <a:avLst/>
                    </a:prstGeom>
                    <a:noFill/>
                  </pic:spPr>
                </pic:pic>
              </a:graphicData>
            </a:graphic>
          </wp:inline>
        </w:drawing>
      </w:r>
    </w:p>
    <w:p w14:paraId="77AD7E3F" w14:textId="030B3789" w:rsidR="00692E95" w:rsidRPr="00460DD8" w:rsidRDefault="002D4D55" w:rsidP="00D15653">
      <w:pPr>
        <w:rPr>
          <w:rFonts w:ascii="Amasis MT Pro Light" w:hAnsi="Amasis MT Pro Light"/>
        </w:rPr>
      </w:pPr>
      <w:r>
        <w:rPr>
          <w:rFonts w:ascii="Amasis MT Pro Light" w:hAnsi="Amasis MT Pro Light"/>
          <w:noProof/>
        </w:rPr>
        <w:lastRenderedPageBreak/>
        <w:drawing>
          <wp:inline distT="0" distB="0" distL="0" distR="0" wp14:anchorId="42A8E4F7" wp14:editId="10A66E1D">
            <wp:extent cx="6067425" cy="2615565"/>
            <wp:effectExtent l="0" t="0" r="9525" b="0"/>
            <wp:docPr id="175397898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67425" cy="2615565"/>
                    </a:xfrm>
                    <a:prstGeom prst="rect">
                      <a:avLst/>
                    </a:prstGeom>
                    <a:noFill/>
                  </pic:spPr>
                </pic:pic>
              </a:graphicData>
            </a:graphic>
          </wp:inline>
        </w:drawing>
      </w:r>
    </w:p>
    <w:sectPr w:rsidR="00692E95" w:rsidRPr="00460DD8">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EDC55" w14:textId="77777777" w:rsidR="004912A9" w:rsidRDefault="004912A9" w:rsidP="001C4A07">
      <w:pPr>
        <w:spacing w:after="0" w:line="240" w:lineRule="auto"/>
      </w:pPr>
      <w:r>
        <w:separator/>
      </w:r>
    </w:p>
  </w:endnote>
  <w:endnote w:type="continuationSeparator" w:id="0">
    <w:p w14:paraId="3D088381" w14:textId="77777777" w:rsidR="004912A9" w:rsidRDefault="004912A9" w:rsidP="001C4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masis MT Pro Light">
    <w:charset w:val="00"/>
    <w:family w:val="roman"/>
    <w:pitch w:val="variable"/>
    <w:sig w:usb0="A00000AF" w:usb1="4000205B" w:usb2="00000000" w:usb3="00000000" w:csb0="00000093" w:csb1="00000000"/>
  </w:font>
  <w:font w:name="Amasis MT Pro Black">
    <w:charset w:val="00"/>
    <w:family w:val="roman"/>
    <w:pitch w:val="variable"/>
    <w:sig w:usb0="A00000AF" w:usb1="400020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11B92" w14:textId="77777777" w:rsidR="004912A9" w:rsidRDefault="004912A9" w:rsidP="001C4A07">
      <w:pPr>
        <w:spacing w:after="0" w:line="240" w:lineRule="auto"/>
      </w:pPr>
      <w:r>
        <w:separator/>
      </w:r>
    </w:p>
  </w:footnote>
  <w:footnote w:type="continuationSeparator" w:id="0">
    <w:p w14:paraId="1E3006CC" w14:textId="77777777" w:rsidR="004912A9" w:rsidRDefault="004912A9" w:rsidP="001C4A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A0321" w14:textId="49CC8DC0" w:rsidR="001C4A07" w:rsidRDefault="001C4A07">
    <w:pPr>
      <w:pStyle w:val="Header"/>
      <w:rPr>
        <w:noProof/>
      </w:rPr>
    </w:pPr>
    <w:r>
      <w:rPr>
        <w:noProof/>
      </w:rPr>
      <w:drawing>
        <wp:anchor distT="0" distB="0" distL="114300" distR="114300" simplePos="0" relativeHeight="251658240" behindDoc="1" locked="0" layoutInCell="1" allowOverlap="1" wp14:anchorId="6B39D1FB" wp14:editId="353C6A20">
          <wp:simplePos x="0" y="0"/>
          <wp:positionH relativeFrom="margin">
            <wp:align>left</wp:align>
          </wp:positionH>
          <wp:positionV relativeFrom="paragraph">
            <wp:posOffset>0</wp:posOffset>
          </wp:positionV>
          <wp:extent cx="1170305" cy="885825"/>
          <wp:effectExtent l="0" t="0" r="0" b="9525"/>
          <wp:wrapTight wrapText="bothSides">
            <wp:wrapPolygon edited="0">
              <wp:start x="0" y="0"/>
              <wp:lineTo x="0" y="21368"/>
              <wp:lineTo x="21096" y="21368"/>
              <wp:lineTo x="21096" y="0"/>
              <wp:lineTo x="0" y="0"/>
            </wp:wrapPolygon>
          </wp:wrapTight>
          <wp:docPr id="13395097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09758" name="Picture 1339509758"/>
                  <pic:cNvPicPr/>
                </pic:nvPicPr>
                <pic:blipFill>
                  <a:blip r:embed="rId1">
                    <a:extLst>
                      <a:ext uri="{28A0092B-C50C-407E-A947-70E740481C1C}">
                        <a14:useLocalDpi xmlns:a14="http://schemas.microsoft.com/office/drawing/2010/main" val="0"/>
                      </a:ext>
                    </a:extLst>
                  </a:blip>
                  <a:stretch>
                    <a:fillRect/>
                  </a:stretch>
                </pic:blipFill>
                <pic:spPr>
                  <a:xfrm>
                    <a:off x="0" y="0"/>
                    <a:ext cx="1170305" cy="885825"/>
                  </a:xfrm>
                  <a:prstGeom prst="rect">
                    <a:avLst/>
                  </a:prstGeom>
                </pic:spPr>
              </pic:pic>
            </a:graphicData>
          </a:graphic>
          <wp14:sizeRelV relativeFrom="margin">
            <wp14:pctHeight>0</wp14:pctHeight>
          </wp14:sizeRelV>
        </wp:anchor>
      </w:drawing>
    </w:r>
    <w:r w:rsidRPr="001C4A07">
      <w:rPr>
        <w:rFonts w:ascii="Amasis MT Pro Black" w:hAnsi="Amasis MT Pro Black"/>
        <w:b/>
        <w:bCs/>
        <w:noProof/>
      </w:rPr>
      <w:ptab w:relativeTo="margin" w:alignment="center" w:leader="none"/>
    </w:r>
    <w:r w:rsidRPr="001C4A07">
      <w:rPr>
        <w:rFonts w:ascii="Amasis MT Pro Black" w:hAnsi="Amasis MT Pro Black"/>
        <w:b/>
        <w:bCs/>
        <w:noProof/>
      </w:rPr>
      <w:t>Lake Mills Fire Department</w:t>
    </w:r>
    <w:r w:rsidRPr="001C4A07">
      <w:rPr>
        <w:rFonts w:ascii="Amasis MT Pro Black" w:hAnsi="Amasis MT Pro Black"/>
        <w:b/>
        <w:bCs/>
        <w:noProof/>
      </w:rPr>
      <w:ptab w:relativeTo="margin" w:alignment="right" w:leader="none"/>
    </w:r>
    <w:r w:rsidRPr="001C4A07">
      <w:rPr>
        <w:rFonts w:ascii="Amasis MT Pro Black" w:hAnsi="Amasis MT Pro Black"/>
        <w:b/>
        <w:bCs/>
        <w:noProof/>
      </w:rPr>
      <w:t>Jason A. Russ</w:t>
    </w:r>
  </w:p>
  <w:p w14:paraId="0097F52C" w14:textId="3826F39B" w:rsidR="001C4A07" w:rsidRPr="001C4A07" w:rsidRDefault="001C4A07">
    <w:pPr>
      <w:pStyle w:val="Header"/>
      <w:rPr>
        <w:rFonts w:ascii="Amasis MT Pro Light" w:hAnsi="Amasis MT Pro Light"/>
        <w:noProof/>
        <w:color w:val="C00000"/>
      </w:rPr>
    </w:pPr>
    <w:r>
      <w:rPr>
        <w:noProof/>
      </w:rPr>
      <w:tab/>
      <w:t xml:space="preserve">                                      </w:t>
    </w:r>
    <w:r w:rsidRPr="001C4A07">
      <w:rPr>
        <w:rFonts w:ascii="Amasis MT Pro Light" w:hAnsi="Amasis MT Pro Light"/>
        <w:noProof/>
        <w:color w:val="C00000"/>
      </w:rPr>
      <w:t xml:space="preserve">120 Veterans Ln.                                            Fire Chief </w:t>
    </w:r>
  </w:p>
  <w:p w14:paraId="3883A739" w14:textId="2CA7828D" w:rsidR="001C4A07" w:rsidRPr="001C4A07" w:rsidRDefault="001C4A07">
    <w:pPr>
      <w:pStyle w:val="Header"/>
      <w:rPr>
        <w:rFonts w:ascii="Amasis MT Pro Light" w:hAnsi="Amasis MT Pro Light"/>
        <w:noProof/>
        <w:color w:val="C00000"/>
      </w:rPr>
    </w:pPr>
    <w:r w:rsidRPr="001C4A07">
      <w:rPr>
        <w:rFonts w:ascii="Amasis MT Pro Light" w:hAnsi="Amasis MT Pro Light"/>
        <w:noProof/>
        <w:color w:val="C00000"/>
      </w:rPr>
      <w:tab/>
      <w:t>Lake Mills, Wi 53551</w:t>
    </w:r>
  </w:p>
  <w:p w14:paraId="36EC9DBB" w14:textId="16E8850C" w:rsidR="001C4A07" w:rsidRPr="001C4A07" w:rsidRDefault="001C4A07">
    <w:pPr>
      <w:pStyle w:val="Header"/>
      <w:rPr>
        <w:rFonts w:ascii="Amasis MT Pro Light" w:hAnsi="Amasis MT Pro Light"/>
        <w:noProof/>
        <w:color w:val="C00000"/>
      </w:rPr>
    </w:pPr>
    <w:r w:rsidRPr="001C4A07">
      <w:rPr>
        <w:rFonts w:ascii="Amasis MT Pro Light" w:hAnsi="Amasis MT Pro Light"/>
        <w:noProof/>
        <w:color w:val="C00000"/>
      </w:rPr>
      <w:tab/>
      <w:t>(920) 648-5117</w:t>
    </w:r>
  </w:p>
  <w:p w14:paraId="2CD4C3D2" w14:textId="60A55AB2" w:rsidR="001C4A07" w:rsidRPr="001C4A07" w:rsidRDefault="001C4A07">
    <w:pPr>
      <w:pStyle w:val="Header"/>
      <w:rPr>
        <w:rFonts w:ascii="Amasis MT Pro Light" w:hAnsi="Amasis MT Pro Light"/>
      </w:rPr>
    </w:pPr>
    <w:r>
      <w:rPr>
        <w:rFonts w:ascii="Amasis MT Pro Light" w:hAnsi="Amasis MT Pro Light"/>
        <w:noProof/>
      </w:rPr>
      <w:tab/>
    </w:r>
    <w:r w:rsidRPr="001C4A07">
      <w:rPr>
        <w:rFonts w:ascii="Amasis MT Pro Light" w:hAnsi="Amasis MT Pro Light"/>
        <w:noProof/>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A07"/>
    <w:rsid w:val="00053014"/>
    <w:rsid w:val="00125D71"/>
    <w:rsid w:val="00130911"/>
    <w:rsid w:val="00155849"/>
    <w:rsid w:val="00183269"/>
    <w:rsid w:val="001834A3"/>
    <w:rsid w:val="001C4A07"/>
    <w:rsid w:val="002169A8"/>
    <w:rsid w:val="002519E0"/>
    <w:rsid w:val="002D4D55"/>
    <w:rsid w:val="002F6C11"/>
    <w:rsid w:val="00330C19"/>
    <w:rsid w:val="003402B2"/>
    <w:rsid w:val="003D2EA7"/>
    <w:rsid w:val="00456BD1"/>
    <w:rsid w:val="00457BEA"/>
    <w:rsid w:val="00460DD8"/>
    <w:rsid w:val="004912A9"/>
    <w:rsid w:val="004D4BB8"/>
    <w:rsid w:val="004D6B8D"/>
    <w:rsid w:val="005B7175"/>
    <w:rsid w:val="006079FC"/>
    <w:rsid w:val="00611574"/>
    <w:rsid w:val="00692E95"/>
    <w:rsid w:val="0072255F"/>
    <w:rsid w:val="00723177"/>
    <w:rsid w:val="0078470A"/>
    <w:rsid w:val="007C2DB3"/>
    <w:rsid w:val="007F58B0"/>
    <w:rsid w:val="008047C7"/>
    <w:rsid w:val="008736D9"/>
    <w:rsid w:val="008A62AE"/>
    <w:rsid w:val="008B1437"/>
    <w:rsid w:val="00953198"/>
    <w:rsid w:val="00977F6A"/>
    <w:rsid w:val="00993CF5"/>
    <w:rsid w:val="009B6DCD"/>
    <w:rsid w:val="00A62C36"/>
    <w:rsid w:val="00A93764"/>
    <w:rsid w:val="00BB49B0"/>
    <w:rsid w:val="00BD3EC8"/>
    <w:rsid w:val="00C14CCE"/>
    <w:rsid w:val="00CF3F89"/>
    <w:rsid w:val="00D15653"/>
    <w:rsid w:val="00DF2CB5"/>
    <w:rsid w:val="00E05B86"/>
    <w:rsid w:val="00E833F0"/>
    <w:rsid w:val="00F35E8C"/>
    <w:rsid w:val="00F40A74"/>
    <w:rsid w:val="00F82580"/>
    <w:rsid w:val="00F9239E"/>
    <w:rsid w:val="00FB38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EAB7A0"/>
  <w15:chartTrackingRefBased/>
  <w15:docId w15:val="{B1936196-2EED-4170-B8F5-461AAC6B5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4A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4A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4A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4A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4A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4A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4A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4A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4A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4A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4A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4A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4A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4A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4A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4A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4A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4A07"/>
    <w:rPr>
      <w:rFonts w:eastAsiaTheme="majorEastAsia" w:cstheme="majorBidi"/>
      <w:color w:val="272727" w:themeColor="text1" w:themeTint="D8"/>
    </w:rPr>
  </w:style>
  <w:style w:type="paragraph" w:styleId="Title">
    <w:name w:val="Title"/>
    <w:basedOn w:val="Normal"/>
    <w:next w:val="Normal"/>
    <w:link w:val="TitleChar"/>
    <w:uiPriority w:val="10"/>
    <w:qFormat/>
    <w:rsid w:val="001C4A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4A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4A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4A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4A07"/>
    <w:pPr>
      <w:spacing w:before="160"/>
      <w:jc w:val="center"/>
    </w:pPr>
    <w:rPr>
      <w:i/>
      <w:iCs/>
      <w:color w:val="404040" w:themeColor="text1" w:themeTint="BF"/>
    </w:rPr>
  </w:style>
  <w:style w:type="character" w:customStyle="1" w:styleId="QuoteChar">
    <w:name w:val="Quote Char"/>
    <w:basedOn w:val="DefaultParagraphFont"/>
    <w:link w:val="Quote"/>
    <w:uiPriority w:val="29"/>
    <w:rsid w:val="001C4A07"/>
    <w:rPr>
      <w:i/>
      <w:iCs/>
      <w:color w:val="404040" w:themeColor="text1" w:themeTint="BF"/>
    </w:rPr>
  </w:style>
  <w:style w:type="paragraph" w:styleId="ListParagraph">
    <w:name w:val="List Paragraph"/>
    <w:basedOn w:val="Normal"/>
    <w:uiPriority w:val="34"/>
    <w:qFormat/>
    <w:rsid w:val="001C4A07"/>
    <w:pPr>
      <w:ind w:left="720"/>
      <w:contextualSpacing/>
    </w:pPr>
  </w:style>
  <w:style w:type="character" w:styleId="IntenseEmphasis">
    <w:name w:val="Intense Emphasis"/>
    <w:basedOn w:val="DefaultParagraphFont"/>
    <w:uiPriority w:val="21"/>
    <w:qFormat/>
    <w:rsid w:val="001C4A07"/>
    <w:rPr>
      <w:i/>
      <w:iCs/>
      <w:color w:val="0F4761" w:themeColor="accent1" w:themeShade="BF"/>
    </w:rPr>
  </w:style>
  <w:style w:type="paragraph" w:styleId="IntenseQuote">
    <w:name w:val="Intense Quote"/>
    <w:basedOn w:val="Normal"/>
    <w:next w:val="Normal"/>
    <w:link w:val="IntenseQuoteChar"/>
    <w:uiPriority w:val="30"/>
    <w:qFormat/>
    <w:rsid w:val="001C4A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4A07"/>
    <w:rPr>
      <w:i/>
      <w:iCs/>
      <w:color w:val="0F4761" w:themeColor="accent1" w:themeShade="BF"/>
    </w:rPr>
  </w:style>
  <w:style w:type="character" w:styleId="IntenseReference">
    <w:name w:val="Intense Reference"/>
    <w:basedOn w:val="DefaultParagraphFont"/>
    <w:uiPriority w:val="32"/>
    <w:qFormat/>
    <w:rsid w:val="001C4A07"/>
    <w:rPr>
      <w:b/>
      <w:bCs/>
      <w:smallCaps/>
      <w:color w:val="0F4761" w:themeColor="accent1" w:themeShade="BF"/>
      <w:spacing w:val="5"/>
    </w:rPr>
  </w:style>
  <w:style w:type="paragraph" w:styleId="Header">
    <w:name w:val="header"/>
    <w:basedOn w:val="Normal"/>
    <w:link w:val="HeaderChar"/>
    <w:uiPriority w:val="99"/>
    <w:unhideWhenUsed/>
    <w:rsid w:val="001C4A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4A07"/>
  </w:style>
  <w:style w:type="paragraph" w:styleId="Footer">
    <w:name w:val="footer"/>
    <w:basedOn w:val="Normal"/>
    <w:link w:val="FooterChar"/>
    <w:uiPriority w:val="99"/>
    <w:unhideWhenUsed/>
    <w:rsid w:val="001C4A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4A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404</Words>
  <Characters>2047</Characters>
  <Application>Microsoft Office Word</Application>
  <DocSecurity>0</DocSecurity>
  <Lines>63</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Fire Chief</dc:creator>
  <cp:keywords/>
  <dc:description/>
  <cp:lastModifiedBy>Fire Chief</cp:lastModifiedBy>
  <cp:revision>2</cp:revision>
  <cp:lastPrinted>2026-05-08T17:34:00Z</cp:lastPrinted>
  <dcterms:created xsi:type="dcterms:W3CDTF">2026-10-05T18:30:00Z</dcterms:created>
  <dcterms:modified xsi:type="dcterms:W3CDTF">2026-10-05T18:30:00Z</dcterms:modified>
</cp:coreProperties>
</file>